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FA" w:rsidRDefault="00C176FA" w:rsidP="00C176FA">
      <w:pPr>
        <w:rPr>
          <w:lang w:val="en-US"/>
        </w:rPr>
      </w:pPr>
      <w:bookmarkStart w:id="0" w:name="_GoBack"/>
      <w:bookmarkEnd w:id="0"/>
      <w:r>
        <w:rPr>
          <w:lang w:val="en-US"/>
        </w:rPr>
        <w:t> </w:t>
      </w:r>
    </w:p>
    <w:p w:rsidR="00821D67" w:rsidRDefault="00821D67" w:rsidP="00821D67">
      <w:pPr>
        <w:jc w:val="center"/>
        <w:rPr>
          <w:rFonts w:ascii="Proxima Nova Lt" w:hAnsi="Proxima Nova Lt"/>
          <w:b/>
          <w:color w:val="000000" w:themeColor="text1"/>
          <w:sz w:val="32"/>
          <w:szCs w:val="32"/>
        </w:rPr>
      </w:pPr>
      <w:r>
        <w:rPr>
          <w:rFonts w:ascii="Proxima Nova Lt" w:hAnsi="Proxima Nova Lt"/>
          <w:b/>
          <w:color w:val="000000" w:themeColor="text1"/>
          <w:sz w:val="32"/>
          <w:szCs w:val="32"/>
        </w:rPr>
        <w:t xml:space="preserve">Table </w:t>
      </w:r>
      <w:proofErr w:type="spellStart"/>
      <w:r w:rsidR="00350339">
        <w:rPr>
          <w:rFonts w:ascii="Proxima Nova Lt" w:hAnsi="Proxima Nova Lt"/>
          <w:b/>
          <w:color w:val="000000" w:themeColor="text1"/>
          <w:sz w:val="32"/>
          <w:szCs w:val="32"/>
        </w:rPr>
        <w:t>d</w:t>
      </w:r>
      <w:r>
        <w:rPr>
          <w:rFonts w:ascii="Proxima Nova Lt" w:hAnsi="Proxima Nova Lt"/>
          <w:b/>
          <w:color w:val="000000" w:themeColor="text1"/>
          <w:sz w:val="32"/>
          <w:szCs w:val="32"/>
        </w:rPr>
        <w:t>’Hôte</w:t>
      </w:r>
      <w:proofErr w:type="spellEnd"/>
      <w:r>
        <w:rPr>
          <w:rFonts w:ascii="Proxima Nova Lt" w:hAnsi="Proxima Nova Lt"/>
          <w:b/>
          <w:color w:val="000000" w:themeColor="text1"/>
          <w:sz w:val="32"/>
          <w:szCs w:val="32"/>
        </w:rPr>
        <w:t xml:space="preserve"> Menu</w:t>
      </w:r>
    </w:p>
    <w:p w:rsidR="00821D67" w:rsidRPr="00253FD6" w:rsidRDefault="00821D67" w:rsidP="00821D67">
      <w:pPr>
        <w:jc w:val="center"/>
        <w:rPr>
          <w:rFonts w:ascii="Proxima Nova Lt" w:hAnsi="Proxima Nova Lt"/>
          <w:b/>
          <w:color w:val="000000" w:themeColor="text1"/>
          <w:sz w:val="32"/>
          <w:szCs w:val="32"/>
        </w:rPr>
      </w:pPr>
    </w:p>
    <w:p w:rsidR="00821D67" w:rsidRPr="00253FD6" w:rsidRDefault="00821D67" w:rsidP="00821D67">
      <w:pPr>
        <w:spacing w:after="80"/>
        <w:jc w:val="center"/>
        <w:rPr>
          <w:rFonts w:ascii="Proxima Nova Lt" w:hAnsi="Proxima Nova Lt"/>
          <w:b/>
          <w:color w:val="000000" w:themeColor="text1"/>
          <w:sz w:val="20"/>
          <w:szCs w:val="20"/>
        </w:rPr>
      </w:pPr>
      <w:r w:rsidRPr="00253FD6">
        <w:rPr>
          <w:rFonts w:ascii="Proxima Nova Lt" w:hAnsi="Proxima Nova Lt"/>
          <w:noProof/>
          <w:color w:val="000000" w:themeColor="text1"/>
          <w:sz w:val="20"/>
          <w:szCs w:val="20"/>
        </w:rPr>
        <w:drawing>
          <wp:inline distT="0" distB="0" distL="0" distR="0">
            <wp:extent cx="1584960" cy="216408"/>
            <wp:effectExtent l="19050" t="0" r="0" b="0"/>
            <wp:docPr id="4" name="Picture 0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285" w:rsidRPr="00821D67" w:rsidRDefault="00821D67" w:rsidP="00B65AE4">
      <w:pPr>
        <w:jc w:val="center"/>
        <w:rPr>
          <w:rFonts w:ascii="Proxima Nova Lt" w:hAnsi="Proxima Nova Lt"/>
          <w:b/>
        </w:rPr>
      </w:pPr>
      <w:r w:rsidRPr="00253FD6">
        <w:rPr>
          <w:rFonts w:ascii="Proxima Nova Lt" w:hAnsi="Proxima Nova Lt"/>
          <w:b/>
          <w:color w:val="000000" w:themeColor="text1"/>
          <w:sz w:val="20"/>
          <w:szCs w:val="20"/>
        </w:rPr>
        <w:br/>
      </w:r>
      <w:r w:rsidR="00B65AE4" w:rsidRPr="00821D67">
        <w:rPr>
          <w:rFonts w:ascii="Proxima Nova Lt" w:hAnsi="Proxima Nova Lt"/>
          <w:b/>
        </w:rPr>
        <w:t>Starters</w:t>
      </w:r>
    </w:p>
    <w:p w:rsidR="00E66C15" w:rsidRPr="00821D67" w:rsidRDefault="00E66C15" w:rsidP="00B65AE4">
      <w:pPr>
        <w:jc w:val="center"/>
        <w:rPr>
          <w:rFonts w:ascii="Prata" w:hAnsi="Prata"/>
          <w:b/>
          <w:sz w:val="28"/>
          <w:szCs w:val="28"/>
        </w:rPr>
      </w:pPr>
    </w:p>
    <w:p w:rsidR="00F26ABE" w:rsidRPr="00821D67" w:rsidRDefault="00FD211E" w:rsidP="00F26ABE">
      <w:pPr>
        <w:jc w:val="center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>Smoked chicken terrine, truffle sausage roll, celeriac, apple</w:t>
      </w:r>
    </w:p>
    <w:p w:rsidR="00F26ABE" w:rsidRPr="00821D67" w:rsidRDefault="00F26ABE" w:rsidP="00F26ABE">
      <w:pPr>
        <w:jc w:val="center"/>
        <w:rPr>
          <w:rFonts w:ascii="Proxima Nova Lt" w:hAnsi="Proxima Nova Lt"/>
          <w:sz w:val="22"/>
          <w:szCs w:val="22"/>
        </w:rPr>
      </w:pPr>
    </w:p>
    <w:p w:rsidR="00313285" w:rsidRPr="00821D67" w:rsidRDefault="0077582E" w:rsidP="00313285">
      <w:pPr>
        <w:spacing w:after="120"/>
        <w:jc w:val="center"/>
        <w:rPr>
          <w:rFonts w:ascii="Proxima Nova Lt" w:hAnsi="Proxima Nova Lt"/>
          <w:sz w:val="22"/>
          <w:szCs w:val="22"/>
        </w:rPr>
      </w:pPr>
      <w:r w:rsidRPr="00821D67">
        <w:rPr>
          <w:rFonts w:ascii="Proxima Nova Lt" w:hAnsi="Proxima Nova Lt"/>
          <w:sz w:val="22"/>
          <w:szCs w:val="22"/>
        </w:rPr>
        <w:t xml:space="preserve">Chancre crab, </w:t>
      </w:r>
      <w:r w:rsidR="00FD211E">
        <w:rPr>
          <w:rFonts w:ascii="Proxima Nova Lt" w:hAnsi="Proxima Nova Lt"/>
          <w:sz w:val="22"/>
          <w:szCs w:val="22"/>
        </w:rPr>
        <w:t>salmon, avocado, caviar, pear</w:t>
      </w:r>
    </w:p>
    <w:p w:rsidR="0008526B" w:rsidRPr="00821D67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 xml:space="preserve">Confit duck, mango, </w:t>
      </w:r>
      <w:proofErr w:type="spellStart"/>
      <w:r>
        <w:rPr>
          <w:rFonts w:ascii="Proxima Nova Lt" w:hAnsi="Proxima Nova Lt"/>
          <w:sz w:val="22"/>
          <w:szCs w:val="22"/>
          <w:lang w:val="en-US"/>
        </w:rPr>
        <w:t>chilli</w:t>
      </w:r>
      <w:proofErr w:type="spellEnd"/>
      <w:r>
        <w:rPr>
          <w:rFonts w:ascii="Proxima Nova Lt" w:hAnsi="Proxima Nova Lt"/>
          <w:sz w:val="22"/>
          <w:szCs w:val="22"/>
          <w:lang w:val="en-US"/>
        </w:rPr>
        <w:t>, sweet potato</w:t>
      </w:r>
    </w:p>
    <w:p w:rsidR="002A76FF" w:rsidRPr="00821D67" w:rsidRDefault="002A76FF" w:rsidP="00B65AE4">
      <w:pPr>
        <w:jc w:val="center"/>
        <w:rPr>
          <w:rFonts w:ascii="Proxima Nova Lt" w:hAnsi="Proxima Nova Lt"/>
          <w:sz w:val="22"/>
          <w:szCs w:val="22"/>
        </w:rPr>
      </w:pPr>
    </w:p>
    <w:p w:rsidR="003A508F" w:rsidRPr="00821D67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Quail, cauliflower, golden raisins, curry</w:t>
      </w:r>
    </w:p>
    <w:p w:rsidR="002A76FF" w:rsidRPr="00821D67" w:rsidRDefault="002A76FF" w:rsidP="00B65AE4">
      <w:pPr>
        <w:jc w:val="center"/>
        <w:rPr>
          <w:rFonts w:ascii="Proxima Nova Lt" w:hAnsi="Proxima Nova Lt"/>
          <w:sz w:val="22"/>
          <w:szCs w:val="22"/>
        </w:rPr>
      </w:pPr>
    </w:p>
    <w:p w:rsidR="003A508F" w:rsidRPr="00821D67" w:rsidRDefault="00FD211E" w:rsidP="00B65AE4">
      <w:pPr>
        <w:jc w:val="center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  <w:lang w:val="en-US"/>
        </w:rPr>
        <w:t>Jerusalem artichoke, baby globe artichoke, parmesan, truffle</w:t>
      </w:r>
    </w:p>
    <w:p w:rsidR="00B65AE4" w:rsidRPr="00821D67" w:rsidRDefault="00B65AE4" w:rsidP="00B65AE4">
      <w:pPr>
        <w:jc w:val="center"/>
        <w:rPr>
          <w:rFonts w:ascii="Proxima Nova Lt" w:hAnsi="Proxima Nova Lt"/>
        </w:rPr>
      </w:pPr>
    </w:p>
    <w:p w:rsidR="00B65AE4" w:rsidRPr="00821D67" w:rsidRDefault="00B65AE4" w:rsidP="00B65AE4">
      <w:pPr>
        <w:spacing w:after="120"/>
        <w:rPr>
          <w:rFonts w:ascii="Proxima Nova Lt" w:hAnsi="Proxima Nova Lt"/>
        </w:rPr>
      </w:pPr>
    </w:p>
    <w:p w:rsidR="00336053" w:rsidRPr="00821D67" w:rsidRDefault="003A508F" w:rsidP="00B65AE4">
      <w:pPr>
        <w:spacing w:after="120"/>
        <w:jc w:val="center"/>
        <w:rPr>
          <w:rFonts w:ascii="Proxima Nova Lt" w:hAnsi="Proxima Nova Lt"/>
          <w:b/>
        </w:rPr>
      </w:pPr>
      <w:r w:rsidRPr="00821D67">
        <w:rPr>
          <w:rFonts w:ascii="Proxima Nova Lt" w:hAnsi="Proxima Nova Lt"/>
          <w:b/>
        </w:rPr>
        <w:t>Main course</w:t>
      </w:r>
      <w:r w:rsidR="00B65AE4" w:rsidRPr="00821D67">
        <w:rPr>
          <w:rFonts w:ascii="Proxima Nova Lt" w:hAnsi="Proxima Nova Lt"/>
          <w:b/>
        </w:rPr>
        <w:t>s</w:t>
      </w:r>
    </w:p>
    <w:p w:rsidR="00313285" w:rsidRPr="00821D67" w:rsidRDefault="00FD211E" w:rsidP="00B65AE4">
      <w:pPr>
        <w:spacing w:after="120"/>
        <w:jc w:val="center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>Breast and leg of guinea fowl, courgette pur</w:t>
      </w:r>
      <w:r w:rsidR="00476F6D">
        <w:rPr>
          <w:rFonts w:ascii="Proxima Nova Lt" w:hAnsi="Proxima Nova Lt"/>
          <w:sz w:val="22"/>
          <w:szCs w:val="22"/>
        </w:rPr>
        <w:t>é</w:t>
      </w:r>
      <w:r>
        <w:rPr>
          <w:rFonts w:ascii="Proxima Nova Lt" w:hAnsi="Proxima Nova Lt"/>
          <w:sz w:val="22"/>
          <w:szCs w:val="22"/>
        </w:rPr>
        <w:t>e, Israeli couscous</w:t>
      </w:r>
    </w:p>
    <w:p w:rsidR="00370C33" w:rsidRPr="00821D67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 xml:space="preserve">Fillet of </w:t>
      </w:r>
      <w:proofErr w:type="spellStart"/>
      <w:r>
        <w:rPr>
          <w:rFonts w:ascii="Proxima Nova Lt" w:hAnsi="Proxima Nova Lt"/>
          <w:sz w:val="22"/>
          <w:szCs w:val="22"/>
          <w:lang w:val="en-US"/>
        </w:rPr>
        <w:t>Dingly</w:t>
      </w:r>
      <w:proofErr w:type="spellEnd"/>
      <w:r>
        <w:rPr>
          <w:rFonts w:ascii="Proxima Nova Lt" w:hAnsi="Proxima Nova Lt"/>
          <w:sz w:val="22"/>
          <w:szCs w:val="22"/>
          <w:lang w:val="en-US"/>
        </w:rPr>
        <w:t xml:space="preserve"> Dell pork, black pudding tortellini, charred baby leeks, onion</w:t>
      </w:r>
    </w:p>
    <w:p w:rsidR="00313285" w:rsidRPr="00821D67" w:rsidRDefault="00313285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</w:p>
    <w:p w:rsidR="00C176FA" w:rsidRPr="00821D67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 xml:space="preserve">Pan fried bass fillet, Thai spiced vegetables, sweet </w:t>
      </w:r>
      <w:proofErr w:type="spellStart"/>
      <w:r>
        <w:rPr>
          <w:rFonts w:ascii="Proxima Nova Lt" w:hAnsi="Proxima Nova Lt"/>
          <w:sz w:val="22"/>
          <w:szCs w:val="22"/>
          <w:lang w:val="en-US"/>
        </w:rPr>
        <w:t>chilli</w:t>
      </w:r>
      <w:proofErr w:type="spellEnd"/>
      <w:r>
        <w:rPr>
          <w:rFonts w:ascii="Proxima Nova Lt" w:hAnsi="Proxima Nova Lt"/>
          <w:sz w:val="22"/>
          <w:szCs w:val="22"/>
          <w:lang w:val="en-US"/>
        </w:rPr>
        <w:t xml:space="preserve"> sauce</w:t>
      </w:r>
    </w:p>
    <w:p w:rsidR="00313285" w:rsidRPr="00821D67" w:rsidRDefault="00313285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</w:p>
    <w:p w:rsidR="003A508F" w:rsidRPr="00821D67" w:rsidRDefault="00476F6D" w:rsidP="003A508F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Fillet of b</w:t>
      </w:r>
      <w:r w:rsidR="00FD211E">
        <w:rPr>
          <w:rFonts w:ascii="Proxima Nova Lt" w:hAnsi="Proxima Nova Lt"/>
          <w:sz w:val="22"/>
          <w:szCs w:val="22"/>
          <w:lang w:val="en-US"/>
        </w:rPr>
        <w:t>rill, scallop ravioli, spinach, caviar cream</w:t>
      </w:r>
    </w:p>
    <w:p w:rsidR="00C176FA" w:rsidRPr="00821D67" w:rsidRDefault="00C176FA" w:rsidP="003A508F">
      <w:pPr>
        <w:jc w:val="center"/>
        <w:rPr>
          <w:rFonts w:ascii="Proxima Nova Lt" w:hAnsi="Proxima Nova Lt"/>
          <w:sz w:val="22"/>
          <w:szCs w:val="22"/>
        </w:rPr>
      </w:pPr>
    </w:p>
    <w:p w:rsidR="00313285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Baked onion, green bean pur</w:t>
      </w:r>
      <w:r w:rsidR="00476F6D">
        <w:rPr>
          <w:rFonts w:ascii="Proxima Nova Lt" w:hAnsi="Proxima Nova Lt"/>
          <w:sz w:val="22"/>
          <w:szCs w:val="22"/>
          <w:lang w:val="en-US"/>
        </w:rPr>
        <w:t>é</w:t>
      </w:r>
      <w:r>
        <w:rPr>
          <w:rFonts w:ascii="Proxima Nova Lt" w:hAnsi="Proxima Nova Lt"/>
          <w:sz w:val="22"/>
          <w:szCs w:val="22"/>
          <w:lang w:val="en-US"/>
        </w:rPr>
        <w:t>e, goat’s cheese, white asparagus</w:t>
      </w:r>
    </w:p>
    <w:p w:rsidR="00A35075" w:rsidRPr="00821D67" w:rsidRDefault="00A35075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</w:p>
    <w:p w:rsidR="003A508F" w:rsidRPr="00821D67" w:rsidRDefault="003A508F" w:rsidP="003A508F">
      <w:pPr>
        <w:jc w:val="center"/>
        <w:rPr>
          <w:rFonts w:ascii="Proxima Nova Lt" w:hAnsi="Proxima Nova Lt"/>
          <w:sz w:val="22"/>
          <w:szCs w:val="22"/>
        </w:rPr>
      </w:pPr>
    </w:p>
    <w:p w:rsidR="003A508F" w:rsidRPr="00821D67" w:rsidRDefault="003A508F" w:rsidP="00B65AE4">
      <w:pPr>
        <w:spacing w:after="120"/>
        <w:jc w:val="center"/>
        <w:rPr>
          <w:rFonts w:ascii="Proxima Nova Lt" w:hAnsi="Proxima Nova Lt"/>
          <w:b/>
        </w:rPr>
      </w:pPr>
      <w:r w:rsidRPr="00821D67">
        <w:rPr>
          <w:rFonts w:ascii="Proxima Nova Lt" w:hAnsi="Proxima Nova Lt"/>
          <w:b/>
        </w:rPr>
        <w:t>Dessert</w:t>
      </w:r>
      <w:r w:rsidR="00B65AE4" w:rsidRPr="00821D67">
        <w:rPr>
          <w:rFonts w:ascii="Proxima Nova Lt" w:hAnsi="Proxima Nova Lt"/>
          <w:b/>
        </w:rPr>
        <w:t>s</w:t>
      </w:r>
    </w:p>
    <w:p w:rsidR="00490066" w:rsidRPr="00821D67" w:rsidRDefault="00FD211E" w:rsidP="003A508F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 xml:space="preserve">Vanilla crème </w:t>
      </w:r>
      <w:proofErr w:type="spellStart"/>
      <w:r>
        <w:rPr>
          <w:rFonts w:ascii="Proxima Nova Lt" w:hAnsi="Proxima Nova Lt"/>
          <w:sz w:val="22"/>
          <w:szCs w:val="22"/>
          <w:lang w:val="en-US"/>
        </w:rPr>
        <w:t>brul</w:t>
      </w:r>
      <w:r w:rsidR="00476F6D">
        <w:rPr>
          <w:rFonts w:ascii="Proxima Nova Lt" w:hAnsi="Proxima Nova Lt"/>
          <w:sz w:val="22"/>
          <w:szCs w:val="22"/>
          <w:lang w:val="en-US"/>
        </w:rPr>
        <w:t>é</w:t>
      </w:r>
      <w:r>
        <w:rPr>
          <w:rFonts w:ascii="Proxima Nova Lt" w:hAnsi="Proxima Nova Lt"/>
          <w:sz w:val="22"/>
          <w:szCs w:val="22"/>
          <w:lang w:val="en-US"/>
        </w:rPr>
        <w:t>e</w:t>
      </w:r>
      <w:proofErr w:type="spellEnd"/>
      <w:r>
        <w:rPr>
          <w:rFonts w:ascii="Proxima Nova Lt" w:hAnsi="Proxima Nova Lt"/>
          <w:sz w:val="22"/>
          <w:szCs w:val="22"/>
          <w:lang w:val="en-US"/>
        </w:rPr>
        <w:t>, spiced plums, plum sorbet</w:t>
      </w:r>
    </w:p>
    <w:p w:rsidR="00313285" w:rsidRPr="00821D67" w:rsidRDefault="00313285" w:rsidP="003A508F">
      <w:pPr>
        <w:jc w:val="center"/>
        <w:rPr>
          <w:rFonts w:ascii="Proxima Nova Lt" w:hAnsi="Proxima Nova Lt"/>
          <w:sz w:val="22"/>
          <w:szCs w:val="22"/>
          <w:lang w:val="en-US"/>
        </w:rPr>
      </w:pPr>
    </w:p>
    <w:p w:rsidR="003A508F" w:rsidRPr="00821D67" w:rsidRDefault="00FD211E" w:rsidP="003A508F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Liquid chocolate tart, clotted cream, raspberries</w:t>
      </w:r>
    </w:p>
    <w:p w:rsidR="001E0849" w:rsidRPr="00821D67" w:rsidRDefault="001E0849" w:rsidP="003A508F">
      <w:pPr>
        <w:jc w:val="center"/>
        <w:rPr>
          <w:rFonts w:ascii="Proxima Nova Lt" w:hAnsi="Proxima Nova Lt"/>
          <w:sz w:val="22"/>
          <w:szCs w:val="22"/>
        </w:rPr>
      </w:pPr>
    </w:p>
    <w:p w:rsidR="003A508F" w:rsidRPr="00821D67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Set lavender cream, blackberries and apple</w:t>
      </w:r>
    </w:p>
    <w:p w:rsidR="00313285" w:rsidRPr="00821D67" w:rsidRDefault="00313285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</w:p>
    <w:p w:rsidR="00313285" w:rsidRPr="00821D67" w:rsidRDefault="00FD211E" w:rsidP="00B65AE4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Blueberry parfait, white chocolate, pistachio</w:t>
      </w:r>
    </w:p>
    <w:p w:rsidR="002A76FF" w:rsidRPr="00821D67" w:rsidRDefault="002A76FF" w:rsidP="00B65AE4">
      <w:pPr>
        <w:jc w:val="center"/>
        <w:rPr>
          <w:rFonts w:ascii="Proxima Nova Lt" w:hAnsi="Proxima Nova Lt"/>
          <w:sz w:val="22"/>
          <w:szCs w:val="22"/>
        </w:rPr>
      </w:pPr>
    </w:p>
    <w:p w:rsidR="003A508F" w:rsidRPr="00821D67" w:rsidRDefault="00FD211E" w:rsidP="003C53D9">
      <w:pPr>
        <w:jc w:val="center"/>
        <w:rPr>
          <w:rFonts w:ascii="Proxima Nova Lt" w:hAnsi="Proxima Nova Lt"/>
          <w:sz w:val="22"/>
          <w:szCs w:val="22"/>
          <w:lang w:val="en-US"/>
        </w:rPr>
      </w:pPr>
      <w:r>
        <w:rPr>
          <w:rFonts w:ascii="Proxima Nova Lt" w:hAnsi="Proxima Nova Lt"/>
          <w:sz w:val="22"/>
          <w:szCs w:val="22"/>
          <w:lang w:val="en-US"/>
        </w:rPr>
        <w:t>Cheese and biscuits</w:t>
      </w:r>
    </w:p>
    <w:p w:rsidR="001E0849" w:rsidRPr="00821D67" w:rsidRDefault="001E0849" w:rsidP="003C53D9">
      <w:pPr>
        <w:jc w:val="center"/>
        <w:rPr>
          <w:rFonts w:ascii="Proxima Nova Lt" w:hAnsi="Proxima Nova Lt"/>
          <w:sz w:val="22"/>
          <w:szCs w:val="22"/>
          <w:lang w:val="en-US"/>
        </w:rPr>
      </w:pPr>
    </w:p>
    <w:p w:rsidR="001E0849" w:rsidRPr="00821D67" w:rsidRDefault="001E0849" w:rsidP="003C53D9">
      <w:pPr>
        <w:jc w:val="center"/>
        <w:rPr>
          <w:rFonts w:ascii="Proxima Nova Lt" w:hAnsi="Proxima Nova Lt"/>
          <w:sz w:val="22"/>
          <w:szCs w:val="22"/>
        </w:rPr>
      </w:pPr>
    </w:p>
    <w:p w:rsidR="002A76FF" w:rsidRDefault="002A76FF" w:rsidP="003C53D9">
      <w:pPr>
        <w:jc w:val="center"/>
        <w:rPr>
          <w:rFonts w:ascii="Proxima Nova Lt" w:hAnsi="Proxima Nova Lt"/>
          <w:sz w:val="22"/>
          <w:szCs w:val="22"/>
        </w:rPr>
      </w:pPr>
    </w:p>
    <w:p w:rsidR="00A35075" w:rsidRDefault="00A35075" w:rsidP="003C53D9">
      <w:pPr>
        <w:jc w:val="center"/>
        <w:rPr>
          <w:rFonts w:ascii="Proxima Nova Lt" w:hAnsi="Proxima Nova Lt"/>
          <w:sz w:val="22"/>
          <w:szCs w:val="22"/>
        </w:rPr>
      </w:pPr>
    </w:p>
    <w:p w:rsidR="00A35075" w:rsidRDefault="00A35075" w:rsidP="003C53D9">
      <w:pPr>
        <w:jc w:val="center"/>
        <w:rPr>
          <w:rFonts w:ascii="Proxima Nova Lt" w:hAnsi="Proxima Nova Lt"/>
          <w:sz w:val="22"/>
          <w:szCs w:val="22"/>
        </w:rPr>
      </w:pPr>
    </w:p>
    <w:p w:rsidR="00A35075" w:rsidRPr="00821D67" w:rsidRDefault="00A35075" w:rsidP="003C53D9">
      <w:pPr>
        <w:jc w:val="center"/>
        <w:rPr>
          <w:rFonts w:ascii="Proxima Nova Lt" w:hAnsi="Proxima Nova Lt"/>
          <w:sz w:val="22"/>
          <w:szCs w:val="22"/>
        </w:rPr>
      </w:pPr>
    </w:p>
    <w:p w:rsidR="00336053" w:rsidRPr="00821D67" w:rsidRDefault="00336053" w:rsidP="00336053">
      <w:pPr>
        <w:pStyle w:val="Default"/>
        <w:jc w:val="center"/>
        <w:rPr>
          <w:rFonts w:ascii="Proxima Nova Lt" w:hAnsi="Proxima Nova Lt"/>
          <w:color w:val="auto"/>
          <w:sz w:val="32"/>
          <w:szCs w:val="32"/>
        </w:rPr>
      </w:pPr>
      <w:r w:rsidRPr="00821D67">
        <w:rPr>
          <w:rFonts w:ascii="Proxima Nova Lt" w:hAnsi="Proxima Nova Lt"/>
          <w:iCs/>
          <w:color w:val="auto"/>
          <w:sz w:val="32"/>
          <w:szCs w:val="32"/>
        </w:rPr>
        <w:t>£30.50 per person</w:t>
      </w:r>
    </w:p>
    <w:p w:rsidR="00336053" w:rsidRDefault="00336053" w:rsidP="00336053">
      <w:pPr>
        <w:jc w:val="center"/>
        <w:rPr>
          <w:rFonts w:ascii="Proxima Nova Lt" w:hAnsi="Proxima Nova Lt"/>
          <w:iCs/>
        </w:rPr>
      </w:pPr>
      <w:r w:rsidRPr="00821D67">
        <w:rPr>
          <w:rFonts w:ascii="Proxima Nova Lt" w:hAnsi="Proxima Nova Lt"/>
          <w:iCs/>
        </w:rPr>
        <w:t>Price is inclusive of GST</w:t>
      </w:r>
    </w:p>
    <w:p w:rsidR="002A76FF" w:rsidRPr="001E0849" w:rsidRDefault="002A76FF" w:rsidP="003A508F">
      <w:pPr>
        <w:jc w:val="center"/>
        <w:rPr>
          <w:rFonts w:ascii="Proxima Nova Lt" w:hAnsi="Proxima Nova Lt"/>
          <w:color w:val="244061" w:themeColor="accent1" w:themeShade="80"/>
          <w:sz w:val="22"/>
          <w:szCs w:val="22"/>
        </w:rPr>
      </w:pPr>
    </w:p>
    <w:p w:rsidR="000F5513" w:rsidRPr="004A31FC" w:rsidRDefault="00015019" w:rsidP="00B65AE4">
      <w:pPr>
        <w:spacing w:after="120"/>
        <w:rPr>
          <w:rFonts w:ascii="Proxima Nova Lt" w:hAnsi="Proxima Nova Lt"/>
          <w:color w:val="244061" w:themeColor="accent1" w:themeShade="80"/>
          <w:sz w:val="20"/>
          <w:szCs w:val="20"/>
        </w:rPr>
      </w:pPr>
      <w:r>
        <w:rPr>
          <w:rFonts w:ascii="Proxima Nova Lt" w:hAnsi="Proxima Nova Lt"/>
          <w:b/>
          <w:i/>
          <w:iCs/>
          <w:color w:val="244061" w:themeColor="accent1" w:themeShade="80"/>
          <w:sz w:val="22"/>
          <w:szCs w:val="22"/>
        </w:rPr>
        <w:t xml:space="preserve">     </w:t>
      </w:r>
    </w:p>
    <w:sectPr w:rsidR="000F5513" w:rsidRPr="004A31FC" w:rsidSect="00BC18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94" w:rsidRDefault="00FE0594" w:rsidP="00BA2B29">
      <w:r>
        <w:separator/>
      </w:r>
    </w:p>
  </w:endnote>
  <w:endnote w:type="continuationSeparator" w:id="0">
    <w:p w:rsidR="00FE0594" w:rsidRDefault="00FE0594" w:rsidP="00B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90503050306020404"/>
    <w:charset w:val="00"/>
    <w:family w:val="roman"/>
    <w:pitch w:val="variable"/>
    <w:sig w:usb0="00000003" w:usb1="00000000" w:usb2="00000000" w:usb3="00000000" w:csb0="00000001" w:csb1="00000000"/>
  </w:font>
  <w:font w:name="Proxima Nova Lt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Prata">
    <w:panose1 w:val="02000000000000000000"/>
    <w:charset w:val="00"/>
    <w:family w:val="auto"/>
    <w:pitch w:val="variable"/>
    <w:sig w:usb0="800000A7" w:usb1="00000043" w:usb2="00000000" w:usb3="00000000" w:csb0="00000003" w:csb1="00000000"/>
  </w:font>
  <w:font w:name="Berkeley Book">
    <w:panose1 w:val="02090402050306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15" w:rsidRDefault="00E66C15" w:rsidP="009767C9">
    <w:pPr>
      <w:autoSpaceDE w:val="0"/>
      <w:autoSpaceDN w:val="0"/>
      <w:adjustRightInd w:val="0"/>
      <w:jc w:val="center"/>
      <w:rPr>
        <w:rFonts w:ascii="Berkeley" w:hAnsi="Berkeley" w:cs="Berkeley"/>
        <w:b/>
        <w:bCs/>
        <w:color w:val="9A6633"/>
        <w:sz w:val="18"/>
        <w:szCs w:val="18"/>
        <w:lang w:val="en-US" w:eastAsia="en-US"/>
      </w:rPr>
    </w:pPr>
    <w:r>
      <w:rPr>
        <w:rFonts w:ascii="Berkeley" w:hAnsi="Berkeley" w:cs="Berkeley"/>
        <w:b/>
        <w:bCs/>
        <w:color w:val="9A6633"/>
        <w:sz w:val="18"/>
        <w:szCs w:val="18"/>
        <w:lang w:val="en-US" w:eastAsia="en-US"/>
      </w:rPr>
      <w:t>The Royal Yacht</w:t>
    </w:r>
  </w:p>
  <w:p w:rsidR="00E66C15" w:rsidRDefault="00E66C15" w:rsidP="009767C9">
    <w:pPr>
      <w:autoSpaceDE w:val="0"/>
      <w:autoSpaceDN w:val="0"/>
      <w:adjustRightInd w:val="0"/>
      <w:jc w:val="center"/>
      <w:rPr>
        <w:rFonts w:ascii="Berkeley" w:hAnsi="Berkeley" w:cs="Berkeley"/>
        <w:color w:val="9A6633"/>
        <w:sz w:val="18"/>
        <w:szCs w:val="18"/>
        <w:lang w:val="en-US" w:eastAsia="en-US"/>
      </w:rPr>
    </w:pPr>
    <w:r>
      <w:rPr>
        <w:rFonts w:ascii="Berkeley" w:hAnsi="Berkeley" w:cs="Berkeley"/>
        <w:color w:val="9A6633"/>
        <w:sz w:val="18"/>
        <w:szCs w:val="18"/>
        <w:lang w:val="en-US" w:eastAsia="en-US"/>
      </w:rPr>
      <w:t>Weighbridge St Helier Jersey C.I. JE2 3NF</w:t>
    </w:r>
  </w:p>
  <w:p w:rsidR="00E66C15" w:rsidRPr="00B65AE4" w:rsidRDefault="00E66C15" w:rsidP="009767C9">
    <w:pPr>
      <w:jc w:val="center"/>
      <w:rPr>
        <w:rFonts w:ascii="Berkeley Book" w:hAnsi="Berkeley Book"/>
        <w:color w:val="996633"/>
      </w:rPr>
    </w:pPr>
    <w:r>
      <w:rPr>
        <w:rFonts w:ascii="Berkeley" w:hAnsi="Berkeley" w:cs="Berkeley"/>
        <w:color w:val="9A6633"/>
        <w:sz w:val="18"/>
        <w:szCs w:val="18"/>
        <w:lang w:val="en-US" w:eastAsia="en-US"/>
      </w:rPr>
      <w:t>T. +44 (0)1534 720511 F. +44 (0)1534 767729 E. reception@theroyalyacht.com www.theroyalyacht.com</w:t>
    </w:r>
  </w:p>
  <w:p w:rsidR="00E66C15" w:rsidRDefault="00E66C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15" w:rsidRPr="00821D67" w:rsidRDefault="00E66C15" w:rsidP="00BC1895">
    <w:pPr>
      <w:autoSpaceDE w:val="0"/>
      <w:autoSpaceDN w:val="0"/>
      <w:adjustRightInd w:val="0"/>
      <w:jc w:val="center"/>
      <w:rPr>
        <w:rFonts w:ascii="Proxima Nova Lt" w:hAnsi="Proxima Nova Lt" w:cs="Berkeley"/>
        <w:b/>
        <w:bCs/>
        <w:sz w:val="20"/>
        <w:szCs w:val="20"/>
      </w:rPr>
    </w:pPr>
    <w:r w:rsidRPr="00821D67">
      <w:rPr>
        <w:rFonts w:ascii="Proxima Nova Lt" w:hAnsi="Proxima Nova Lt" w:cs="Berkeley"/>
        <w:b/>
        <w:bCs/>
        <w:sz w:val="20"/>
        <w:szCs w:val="20"/>
      </w:rPr>
      <w:t>The Royal Yacht</w:t>
    </w:r>
  </w:p>
  <w:p w:rsidR="00E66C15" w:rsidRPr="00821D67" w:rsidRDefault="00E66C15" w:rsidP="00BC1895">
    <w:pPr>
      <w:autoSpaceDE w:val="0"/>
      <w:autoSpaceDN w:val="0"/>
      <w:adjustRightInd w:val="0"/>
      <w:jc w:val="center"/>
      <w:rPr>
        <w:rFonts w:ascii="Proxima Nova Lt" w:hAnsi="Proxima Nova Lt" w:cs="Berkeley"/>
        <w:sz w:val="20"/>
        <w:szCs w:val="20"/>
      </w:rPr>
    </w:pPr>
    <w:r w:rsidRPr="00821D67">
      <w:rPr>
        <w:rFonts w:ascii="Proxima Nova Lt" w:hAnsi="Proxima Nova Lt" w:cs="Berkeley"/>
        <w:sz w:val="20"/>
        <w:szCs w:val="20"/>
      </w:rPr>
      <w:t>Weighbridge St Helier Jersey C.I. JE2 3NF</w:t>
    </w:r>
  </w:p>
  <w:p w:rsidR="00E66C15" w:rsidRPr="00821D67" w:rsidRDefault="00E66C15" w:rsidP="00BC1895">
    <w:pPr>
      <w:pStyle w:val="Footer"/>
      <w:jc w:val="center"/>
      <w:rPr>
        <w:rFonts w:ascii="Proxima Nova Lt" w:hAnsi="Proxima Nova Lt"/>
        <w:sz w:val="20"/>
        <w:szCs w:val="20"/>
      </w:rPr>
    </w:pPr>
    <w:r w:rsidRPr="00821D67">
      <w:rPr>
        <w:rFonts w:ascii="Proxima Nova Lt" w:hAnsi="Proxima Nova Lt" w:cs="Berkeley"/>
        <w:sz w:val="20"/>
        <w:szCs w:val="20"/>
      </w:rPr>
      <w:t>T. +44 (0)1534 720511 F. +44 (0)1534 767729 E. reception@theroyalyacht.com www.theroyalyacht.com</w:t>
    </w:r>
  </w:p>
  <w:p w:rsidR="00E66C15" w:rsidRPr="00821D67" w:rsidRDefault="00E66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94" w:rsidRDefault="00FE0594" w:rsidP="00BA2B29">
      <w:r>
        <w:separator/>
      </w:r>
    </w:p>
  </w:footnote>
  <w:footnote w:type="continuationSeparator" w:id="0">
    <w:p w:rsidR="00FE0594" w:rsidRDefault="00FE0594" w:rsidP="00BA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15" w:rsidRDefault="00E66C15" w:rsidP="00BA2B2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15" w:rsidRDefault="00E66C15" w:rsidP="009767C9">
    <w:pPr>
      <w:pStyle w:val="Header"/>
      <w:jc w:val="center"/>
    </w:pPr>
    <w:r>
      <w:rPr>
        <w:noProof/>
      </w:rPr>
      <w:drawing>
        <wp:inline distT="0" distB="0" distL="0" distR="0">
          <wp:extent cx="1337215" cy="1733550"/>
          <wp:effectExtent l="19050" t="0" r="0" b="0"/>
          <wp:docPr id="1" name="Picture 0" descr="Sirocco only Icon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occo only Icon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7697" cy="173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F"/>
    <w:rsid w:val="00015019"/>
    <w:rsid w:val="00065175"/>
    <w:rsid w:val="0008526B"/>
    <w:rsid w:val="000853E9"/>
    <w:rsid w:val="000C0F45"/>
    <w:rsid w:val="000C5679"/>
    <w:rsid w:val="000C59B8"/>
    <w:rsid w:val="000D340B"/>
    <w:rsid w:val="000F5513"/>
    <w:rsid w:val="001061BE"/>
    <w:rsid w:val="0013375C"/>
    <w:rsid w:val="001A3B47"/>
    <w:rsid w:val="001B1546"/>
    <w:rsid w:val="001E0849"/>
    <w:rsid w:val="002163C8"/>
    <w:rsid w:val="002404CC"/>
    <w:rsid w:val="0024578A"/>
    <w:rsid w:val="002A3392"/>
    <w:rsid w:val="002A76FF"/>
    <w:rsid w:val="00313285"/>
    <w:rsid w:val="00336053"/>
    <w:rsid w:val="00350339"/>
    <w:rsid w:val="00370C33"/>
    <w:rsid w:val="00371BE7"/>
    <w:rsid w:val="003741D5"/>
    <w:rsid w:val="003A0D8F"/>
    <w:rsid w:val="003A508F"/>
    <w:rsid w:val="003C53D9"/>
    <w:rsid w:val="004312B4"/>
    <w:rsid w:val="00471A27"/>
    <w:rsid w:val="00476F6D"/>
    <w:rsid w:val="00490066"/>
    <w:rsid w:val="004A31FC"/>
    <w:rsid w:val="004D3749"/>
    <w:rsid w:val="0053584C"/>
    <w:rsid w:val="0054233A"/>
    <w:rsid w:val="00545F82"/>
    <w:rsid w:val="005F3BF7"/>
    <w:rsid w:val="0069705C"/>
    <w:rsid w:val="006C2C9D"/>
    <w:rsid w:val="0071227D"/>
    <w:rsid w:val="00716F94"/>
    <w:rsid w:val="00724798"/>
    <w:rsid w:val="00740086"/>
    <w:rsid w:val="00745B65"/>
    <w:rsid w:val="0077582E"/>
    <w:rsid w:val="007801F2"/>
    <w:rsid w:val="007822DC"/>
    <w:rsid w:val="007942F1"/>
    <w:rsid w:val="00795AFA"/>
    <w:rsid w:val="007B0BC5"/>
    <w:rsid w:val="008029A3"/>
    <w:rsid w:val="00804528"/>
    <w:rsid w:val="00821D67"/>
    <w:rsid w:val="00836F41"/>
    <w:rsid w:val="00845DCD"/>
    <w:rsid w:val="008C0B52"/>
    <w:rsid w:val="00905C9E"/>
    <w:rsid w:val="0097127B"/>
    <w:rsid w:val="009767C9"/>
    <w:rsid w:val="009C05CD"/>
    <w:rsid w:val="009D2834"/>
    <w:rsid w:val="00A050FA"/>
    <w:rsid w:val="00A178E3"/>
    <w:rsid w:val="00A35075"/>
    <w:rsid w:val="00A76E22"/>
    <w:rsid w:val="00A9416E"/>
    <w:rsid w:val="00AE604C"/>
    <w:rsid w:val="00B011D2"/>
    <w:rsid w:val="00B6162B"/>
    <w:rsid w:val="00B63232"/>
    <w:rsid w:val="00B65AE4"/>
    <w:rsid w:val="00BA19AA"/>
    <w:rsid w:val="00BA2B29"/>
    <w:rsid w:val="00BC1895"/>
    <w:rsid w:val="00BE7E45"/>
    <w:rsid w:val="00C176FA"/>
    <w:rsid w:val="00C21B62"/>
    <w:rsid w:val="00CA5B2C"/>
    <w:rsid w:val="00CA6CD8"/>
    <w:rsid w:val="00CD387E"/>
    <w:rsid w:val="00D05BA3"/>
    <w:rsid w:val="00D46603"/>
    <w:rsid w:val="00D814F5"/>
    <w:rsid w:val="00D96912"/>
    <w:rsid w:val="00DA2116"/>
    <w:rsid w:val="00DB3E08"/>
    <w:rsid w:val="00DB7DBA"/>
    <w:rsid w:val="00DE3CA2"/>
    <w:rsid w:val="00DF52D1"/>
    <w:rsid w:val="00E035A7"/>
    <w:rsid w:val="00E66C15"/>
    <w:rsid w:val="00ED3197"/>
    <w:rsid w:val="00ED6A5B"/>
    <w:rsid w:val="00F25369"/>
    <w:rsid w:val="00F26ABE"/>
    <w:rsid w:val="00FA25E9"/>
    <w:rsid w:val="00FD211E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910612A-5F18-4D84-B349-B6B0D68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2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2B2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A2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B29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697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0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578A"/>
    <w:rPr>
      <w:color w:val="808080"/>
    </w:rPr>
  </w:style>
  <w:style w:type="paragraph" w:customStyle="1" w:styleId="Default">
    <w:name w:val="Default"/>
    <w:rsid w:val="00336053"/>
    <w:pPr>
      <w:autoSpaceDE w:val="0"/>
      <w:autoSpaceDN w:val="0"/>
      <w:adjustRightInd w:val="0"/>
    </w:pPr>
    <w:rPr>
      <w:rFonts w:ascii="Berkeley" w:eastAsiaTheme="minorEastAsia" w:hAnsi="Berkeley" w:cs="Berkele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9FCE0D42</Template>
  <TotalTime>0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Sirocco tennerfest menu</vt:lpstr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Sirocco tennerfest menu</dc:title>
  <dc:creator>User</dc:creator>
  <cp:lastModifiedBy>Stephanie Auckland</cp:lastModifiedBy>
  <cp:revision>2</cp:revision>
  <cp:lastPrinted>2016-01-05T11:06:00Z</cp:lastPrinted>
  <dcterms:created xsi:type="dcterms:W3CDTF">2017-01-04T13:31:00Z</dcterms:created>
  <dcterms:modified xsi:type="dcterms:W3CDTF">2017-01-04T13:31:00Z</dcterms:modified>
</cp:coreProperties>
</file>